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1EA" w:rsidRDefault="000461EA" w:rsidP="000461EA">
      <w:pPr>
        <w:widowControl/>
        <w:spacing w:line="920" w:lineRule="exact"/>
        <w:jc w:val="center"/>
        <w:rPr>
          <w:rFonts w:ascii="Lucida Calligraphy" w:hAnsi="Lucida Calligraphy" w:cs="新細明體"/>
          <w:b/>
          <w:bCs/>
          <w:color w:val="002060"/>
          <w:kern w:val="0"/>
          <w:sz w:val="72"/>
          <w:szCs w:val="72"/>
          <w:u w:val="single"/>
        </w:rPr>
      </w:pPr>
      <w:r>
        <w:rPr>
          <w:rFonts w:ascii="Lucida Calligraphy" w:hAnsi="Lucida Calligraphy" w:cs="新細明體"/>
          <w:b/>
          <w:bCs/>
          <w:color w:val="002060"/>
          <w:kern w:val="0"/>
          <w:sz w:val="72"/>
          <w:szCs w:val="72"/>
          <w:u w:val="single"/>
        </w:rPr>
        <w:t>Reflections</w:t>
      </w:r>
    </w:p>
    <w:p w:rsidR="000461EA" w:rsidRDefault="000461EA" w:rsidP="000461EA">
      <w:pPr>
        <w:widowControl/>
        <w:jc w:val="center"/>
        <w:rPr>
          <w:rFonts w:ascii="Monotype Corsiva" w:hAnsi="Monotype Corsiva" w:cs="新細明體"/>
          <w:b/>
          <w:color w:val="0033CC"/>
          <w:kern w:val="0"/>
          <w:sz w:val="44"/>
          <w:szCs w:val="44"/>
        </w:rPr>
      </w:pPr>
      <w:r>
        <w:rPr>
          <w:rFonts w:ascii="Verdana" w:hAnsi="Verdana" w:cs="新細明體"/>
          <w:b/>
          <w:bCs/>
          <w:color w:val="0033CC"/>
          <w:kern w:val="0"/>
          <w:sz w:val="36"/>
          <w:szCs w:val="36"/>
        </w:rPr>
        <w:t xml:space="preserve">LIVING LIGHT </w:t>
      </w:r>
      <w:proofErr w:type="gramStart"/>
      <w:r>
        <w:rPr>
          <w:rFonts w:ascii="Verdana" w:hAnsi="Verdana" w:cs="新細明體"/>
          <w:b/>
          <w:bCs/>
          <w:color w:val="0033CC"/>
          <w:kern w:val="0"/>
          <w:sz w:val="36"/>
          <w:szCs w:val="36"/>
        </w:rPr>
        <w:t xml:space="preserve">ENERGY </w:t>
      </w:r>
      <w:r>
        <w:rPr>
          <w:rFonts w:ascii="Verdana" w:hAnsi="Verdana" w:cs="新細明體"/>
          <w:b/>
          <w:bCs/>
          <w:color w:val="0033CC"/>
          <w:kern w:val="0"/>
          <w:sz w:val="44"/>
          <w:szCs w:val="44"/>
        </w:rPr>
        <w:t xml:space="preserve"> </w:t>
      </w:r>
      <w:r>
        <w:rPr>
          <w:rFonts w:ascii="Monotype Corsiva" w:hAnsi="Monotype Corsiva" w:cs="新細明體"/>
          <w:b/>
          <w:bCs/>
          <w:color w:val="0033CC"/>
          <w:kern w:val="0"/>
          <w:sz w:val="44"/>
          <w:szCs w:val="44"/>
        </w:rPr>
        <w:t>(</w:t>
      </w:r>
      <w:proofErr w:type="spellStart"/>
      <w:proofErr w:type="gramEnd"/>
      <w:r>
        <w:rPr>
          <w:rFonts w:ascii="Monotype Corsiva" w:hAnsi="Monotype Corsiva" w:cs="新細明體"/>
          <w:b/>
          <w:bCs/>
          <w:color w:val="0033CC"/>
          <w:kern w:val="0"/>
          <w:sz w:val="44"/>
          <w:szCs w:val="44"/>
        </w:rPr>
        <w:t>Sekhem</w:t>
      </w:r>
      <w:proofErr w:type="spellEnd"/>
      <w:r>
        <w:rPr>
          <w:rFonts w:ascii="Monotype Corsiva" w:hAnsi="Monotype Corsiva" w:cs="新細明體"/>
          <w:b/>
          <w:bCs/>
          <w:color w:val="0033CC"/>
          <w:kern w:val="0"/>
          <w:sz w:val="44"/>
          <w:szCs w:val="44"/>
        </w:rPr>
        <w:t>)</w:t>
      </w:r>
    </w:p>
    <w:p w:rsidR="000461EA" w:rsidRDefault="000461EA" w:rsidP="000461EA">
      <w:pPr>
        <w:widowControl/>
        <w:spacing w:line="420" w:lineRule="exact"/>
        <w:jc w:val="center"/>
        <w:rPr>
          <w:rFonts w:ascii="Verdana" w:hAnsi="Verdana" w:cs="新細明體"/>
          <w:b/>
          <w:color w:val="0033CC"/>
          <w:kern w:val="0"/>
          <w:sz w:val="36"/>
          <w:szCs w:val="36"/>
        </w:rPr>
      </w:pPr>
      <w:r>
        <w:rPr>
          <w:rFonts w:ascii="Verdana" w:hAnsi="Verdana" w:cs="新細明體"/>
          <w:b/>
          <w:color w:val="0033CC"/>
          <w:kern w:val="0"/>
          <w:sz w:val="36"/>
          <w:szCs w:val="36"/>
        </w:rPr>
        <w:t>Foundation Level</w:t>
      </w:r>
    </w:p>
    <w:p w:rsidR="000461EA" w:rsidRDefault="000461EA" w:rsidP="000461EA">
      <w:pPr>
        <w:widowControl/>
        <w:spacing w:line="240" w:lineRule="exact"/>
        <w:jc w:val="center"/>
        <w:rPr>
          <w:rFonts w:ascii="Verdana" w:hAnsi="Verdana" w:cs="新細明體"/>
          <w:b/>
          <w:bCs/>
          <w:kern w:val="0"/>
        </w:rPr>
      </w:pPr>
      <w:r>
        <w:rPr>
          <w:noProof/>
        </w:rPr>
        <w:drawing>
          <wp:anchor distT="0" distB="0" distL="114300" distR="114300" simplePos="0" relativeHeight="251656704" behindDoc="0" locked="0" layoutInCell="1" allowOverlap="1">
            <wp:simplePos x="0" y="0"/>
            <wp:positionH relativeFrom="column">
              <wp:posOffset>1557020</wp:posOffset>
            </wp:positionH>
            <wp:positionV relativeFrom="paragraph">
              <wp:posOffset>223520</wp:posOffset>
            </wp:positionV>
            <wp:extent cx="2295525" cy="1283970"/>
            <wp:effectExtent l="0" t="0" r="9525" b="0"/>
            <wp:wrapTopAndBottom/>
            <wp:docPr id="3" name="圖片 3" descr="Pyramid of Gi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ramid of Giz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5525" cy="1283970"/>
                    </a:xfrm>
                    <a:prstGeom prst="rect">
                      <a:avLst/>
                    </a:prstGeom>
                    <a:noFill/>
                  </pic:spPr>
                </pic:pic>
              </a:graphicData>
            </a:graphic>
            <wp14:sizeRelH relativeFrom="page">
              <wp14:pctWidth>0</wp14:pctWidth>
            </wp14:sizeRelH>
            <wp14:sizeRelV relativeFrom="page">
              <wp14:pctHeight>0</wp14:pctHeight>
            </wp14:sizeRelV>
          </wp:anchor>
        </w:drawing>
      </w:r>
      <w:r>
        <w:rPr>
          <w:rFonts w:ascii="新細明體" w:hAnsi="新細明體" w:cs="新細明體" w:hint="eastAsia"/>
          <w:kern w:val="0"/>
        </w:rPr>
        <w:t> </w:t>
      </w:r>
      <w:proofErr w:type="gramStart"/>
      <w:r>
        <w:rPr>
          <w:rFonts w:ascii="Verdana" w:hAnsi="Verdana" w:cs="新細明體"/>
          <w:b/>
          <w:bCs/>
          <w:kern w:val="0"/>
        </w:rPr>
        <w:t>with</w:t>
      </w:r>
      <w:proofErr w:type="gramEnd"/>
      <w:r>
        <w:rPr>
          <w:rFonts w:ascii="Verdana" w:hAnsi="Verdana" w:cs="新細明體"/>
          <w:b/>
          <w:bCs/>
          <w:kern w:val="0"/>
        </w:rPr>
        <w:t xml:space="preserve"> Master / Teacher RUBY  T   ONG</w:t>
      </w:r>
    </w:p>
    <w:p w:rsidR="000461EA" w:rsidRDefault="000461EA" w:rsidP="000461EA">
      <w:pPr>
        <w:widowControl/>
        <w:spacing w:line="240" w:lineRule="exact"/>
        <w:jc w:val="center"/>
        <w:rPr>
          <w:rFonts w:ascii="Verdana" w:hAnsi="Verdana" w:cs="新細明體"/>
          <w:b/>
          <w:bCs/>
          <w:kern w:val="0"/>
        </w:rPr>
      </w:pPr>
    </w:p>
    <w:p w:rsidR="000461EA" w:rsidRDefault="000146C0" w:rsidP="000461EA">
      <w:pPr>
        <w:widowControl/>
        <w:spacing w:line="240" w:lineRule="exact"/>
        <w:jc w:val="center"/>
        <w:rPr>
          <w:rFonts w:ascii="Verdana" w:hAnsi="Verdana" w:cs="新細明體"/>
          <w:b/>
          <w:bCs/>
          <w:color w:val="00B050"/>
          <w:kern w:val="0"/>
        </w:rPr>
      </w:pPr>
      <w:r>
        <w:rPr>
          <w:rFonts w:ascii="Verdana" w:hAnsi="Verdana" w:cs="新細明體"/>
          <w:b/>
          <w:bCs/>
          <w:color w:val="00B050"/>
          <w:kern w:val="0"/>
        </w:rPr>
        <w:t>Sept 1 - 2</w:t>
      </w:r>
      <w:r w:rsidR="000461EA">
        <w:rPr>
          <w:rFonts w:ascii="Verdana" w:hAnsi="Verdana" w:cs="新細明體"/>
          <w:b/>
          <w:bCs/>
          <w:color w:val="00B050"/>
          <w:kern w:val="0"/>
        </w:rPr>
        <w:t>, 201</w:t>
      </w:r>
      <w:r w:rsidR="00FB4201">
        <w:rPr>
          <w:rFonts w:ascii="Verdana" w:hAnsi="Verdana" w:cs="新細明體"/>
          <w:b/>
          <w:bCs/>
          <w:color w:val="00B050"/>
          <w:kern w:val="0"/>
        </w:rPr>
        <w:t>8</w:t>
      </w:r>
      <w:r w:rsidR="000461EA">
        <w:rPr>
          <w:rFonts w:ascii="Verdana" w:hAnsi="Verdana" w:cs="新細明體"/>
          <w:b/>
          <w:bCs/>
          <w:color w:val="00B050"/>
          <w:kern w:val="0"/>
        </w:rPr>
        <w:t xml:space="preserve"> (</w:t>
      </w:r>
      <w:r>
        <w:rPr>
          <w:rFonts w:ascii="Verdana" w:hAnsi="Verdana" w:cs="新細明體"/>
          <w:b/>
          <w:bCs/>
          <w:color w:val="00B050"/>
          <w:kern w:val="0"/>
        </w:rPr>
        <w:t>Sat &amp; Sun</w:t>
      </w:r>
      <w:r w:rsidR="000461EA">
        <w:rPr>
          <w:rFonts w:ascii="Verdana" w:hAnsi="Verdana" w:cs="新細明體"/>
          <w:b/>
          <w:bCs/>
          <w:color w:val="00B050"/>
          <w:kern w:val="0"/>
        </w:rPr>
        <w:t>)</w:t>
      </w:r>
      <w:r w:rsidR="000461EA">
        <w:rPr>
          <w:rFonts w:ascii="Verdana" w:hAnsi="Verdana" w:cs="新細明體"/>
          <w:b/>
          <w:bCs/>
          <w:color w:val="00B050"/>
          <w:kern w:val="0"/>
        </w:rPr>
        <w:tab/>
      </w:r>
      <w:r w:rsidR="000461EA">
        <w:rPr>
          <w:rFonts w:ascii="Verdana" w:hAnsi="Verdana" w:cs="新細明體"/>
          <w:b/>
          <w:bCs/>
          <w:color w:val="00B050"/>
          <w:kern w:val="0"/>
        </w:rPr>
        <w:tab/>
        <w:t>10 am – 5</w:t>
      </w:r>
      <w:r w:rsidR="00FB4201">
        <w:rPr>
          <w:rFonts w:ascii="Verdana" w:hAnsi="Verdana" w:cs="新細明體"/>
          <w:b/>
          <w:bCs/>
          <w:color w:val="00B050"/>
          <w:kern w:val="0"/>
        </w:rPr>
        <w:t>:30</w:t>
      </w:r>
      <w:r w:rsidR="000461EA">
        <w:rPr>
          <w:rFonts w:ascii="Verdana" w:hAnsi="Verdana" w:cs="新細明體"/>
          <w:b/>
          <w:bCs/>
          <w:color w:val="00B050"/>
          <w:kern w:val="0"/>
        </w:rPr>
        <w:t xml:space="preserve"> pm </w:t>
      </w:r>
    </w:p>
    <w:p w:rsidR="000461EA" w:rsidRDefault="000461EA" w:rsidP="000461EA">
      <w:pPr>
        <w:widowControl/>
        <w:spacing w:line="240" w:lineRule="exact"/>
        <w:jc w:val="center"/>
        <w:rPr>
          <w:rFonts w:ascii="新細明體" w:hAnsi="新細明體" w:cs="新細明體"/>
          <w:kern w:val="0"/>
        </w:rPr>
      </w:pPr>
      <w:r>
        <w:rPr>
          <w:rFonts w:ascii="新細明體" w:hAnsi="新細明體" w:cs="新細明體" w:hint="eastAsia"/>
          <w:kern w:val="0"/>
        </w:rPr>
        <w:t> </w:t>
      </w:r>
    </w:p>
    <w:p w:rsidR="000461EA" w:rsidRDefault="000461EA" w:rsidP="000461EA">
      <w:pPr>
        <w:widowControl/>
        <w:spacing w:line="240" w:lineRule="exact"/>
        <w:jc w:val="both"/>
        <w:rPr>
          <w:rFonts w:ascii="Verdana" w:hAnsi="Verdana" w:cs="新細明體"/>
          <w:kern w:val="0"/>
          <w:sz w:val="20"/>
          <w:szCs w:val="20"/>
          <w:lang w:val="en-GB"/>
        </w:rPr>
      </w:pPr>
      <w:r>
        <w:rPr>
          <w:rFonts w:ascii="Verdana" w:hAnsi="Verdana" w:cs="新細明體"/>
          <w:b/>
          <w:i/>
          <w:kern w:val="0"/>
          <w:sz w:val="20"/>
          <w:szCs w:val="20"/>
          <w:lang w:val="en-GB"/>
        </w:rPr>
        <w:t>Living Light Energy</w:t>
      </w:r>
      <w:r>
        <w:rPr>
          <w:rFonts w:ascii="Verdana" w:hAnsi="Verdana" w:cs="新細明體"/>
          <w:kern w:val="0"/>
          <w:sz w:val="20"/>
          <w:szCs w:val="20"/>
          <w:lang w:val="en-GB"/>
        </w:rPr>
        <w:t xml:space="preserve"> is an advanced energy healing system.  Like Reiki, it is a channelled energy with a higher vibrational level.  Both Reiki and </w:t>
      </w:r>
      <w:proofErr w:type="spellStart"/>
      <w:r>
        <w:rPr>
          <w:rFonts w:ascii="Verdana" w:hAnsi="Verdana" w:cs="新細明體"/>
          <w:kern w:val="0"/>
          <w:sz w:val="20"/>
          <w:szCs w:val="20"/>
          <w:lang w:val="en-GB"/>
        </w:rPr>
        <w:t>Seichim</w:t>
      </w:r>
      <w:proofErr w:type="spellEnd"/>
      <w:r>
        <w:rPr>
          <w:rFonts w:ascii="Verdana" w:hAnsi="Verdana" w:cs="新細明體"/>
          <w:kern w:val="0"/>
          <w:sz w:val="20"/>
          <w:szCs w:val="20"/>
          <w:lang w:val="en-GB"/>
        </w:rPr>
        <w:t xml:space="preserve"> are encompassed within the greater healing power of </w:t>
      </w:r>
      <w:r>
        <w:rPr>
          <w:rFonts w:ascii="Verdana" w:hAnsi="Verdana" w:cs="新細明體"/>
          <w:b/>
          <w:i/>
          <w:kern w:val="0"/>
          <w:sz w:val="20"/>
          <w:szCs w:val="20"/>
          <w:lang w:val="en-GB"/>
        </w:rPr>
        <w:t>Living Light Energy f</w:t>
      </w:r>
      <w:r>
        <w:rPr>
          <w:rFonts w:ascii="Verdana" w:hAnsi="Verdana" w:cs="新細明體"/>
          <w:kern w:val="0"/>
          <w:sz w:val="20"/>
          <w:szCs w:val="20"/>
          <w:lang w:val="en-GB"/>
        </w:rPr>
        <w:t xml:space="preserve">or it is considered to be the origin of all hands-on healing systems, as it was taught in the very early temples of ancient Egypt, Lemuria and Atlantis. </w:t>
      </w:r>
    </w:p>
    <w:p w:rsidR="000461EA" w:rsidRDefault="000461EA" w:rsidP="000461EA">
      <w:pPr>
        <w:widowControl/>
        <w:spacing w:line="260" w:lineRule="exact"/>
        <w:jc w:val="both"/>
        <w:rPr>
          <w:rFonts w:ascii="Verdana" w:hAnsi="Verdana" w:cs="新細明體"/>
          <w:b/>
          <w:i/>
          <w:kern w:val="0"/>
          <w:sz w:val="20"/>
          <w:szCs w:val="20"/>
          <w:lang w:val="en-GB"/>
        </w:rPr>
      </w:pPr>
      <w:r>
        <w:rPr>
          <w:rFonts w:ascii="Verdana" w:hAnsi="Verdana" w:cs="新細明體"/>
          <w:b/>
          <w:i/>
          <w:kern w:val="0"/>
          <w:sz w:val="20"/>
          <w:szCs w:val="20"/>
          <w:lang w:val="en-GB"/>
        </w:rPr>
        <w:t xml:space="preserve"> </w:t>
      </w:r>
    </w:p>
    <w:p w:rsidR="000461EA" w:rsidRDefault="000461EA" w:rsidP="000461EA">
      <w:pPr>
        <w:widowControl/>
        <w:spacing w:line="260" w:lineRule="exact"/>
        <w:jc w:val="both"/>
        <w:rPr>
          <w:rFonts w:ascii="Verdana" w:hAnsi="Verdana" w:cs="新細明體"/>
          <w:kern w:val="0"/>
          <w:sz w:val="20"/>
          <w:szCs w:val="20"/>
          <w:lang w:val="en-GB"/>
        </w:rPr>
      </w:pPr>
      <w:r>
        <w:rPr>
          <w:rFonts w:ascii="Verdana" w:hAnsi="Verdana" w:cs="新細明體"/>
          <w:b/>
          <w:i/>
          <w:kern w:val="0"/>
          <w:sz w:val="20"/>
          <w:szCs w:val="20"/>
          <w:lang w:val="en-GB"/>
        </w:rPr>
        <w:t>Living Light Energy</w:t>
      </w:r>
      <w:r>
        <w:rPr>
          <w:rFonts w:ascii="Verdana" w:hAnsi="Verdana" w:cs="新細明體"/>
          <w:kern w:val="0"/>
          <w:sz w:val="20"/>
          <w:szCs w:val="20"/>
          <w:lang w:val="en-GB"/>
        </w:rPr>
        <w:t xml:space="preserve"> works on all the physical, mental, emotional and subtle spiritual bodies at the same time.  There is completeness to </w:t>
      </w:r>
      <w:r>
        <w:rPr>
          <w:rFonts w:ascii="Verdana" w:hAnsi="Verdana" w:cs="新細明體"/>
          <w:b/>
          <w:i/>
          <w:kern w:val="0"/>
          <w:sz w:val="20"/>
          <w:szCs w:val="20"/>
          <w:lang w:val="en-GB"/>
        </w:rPr>
        <w:t>Living Light Energy</w:t>
      </w:r>
      <w:r>
        <w:rPr>
          <w:rFonts w:ascii="Verdana" w:hAnsi="Verdana" w:cs="新細明體"/>
          <w:kern w:val="0"/>
          <w:sz w:val="20"/>
          <w:szCs w:val="20"/>
          <w:lang w:val="en-GB"/>
        </w:rPr>
        <w:t xml:space="preserve"> that goes way beyond other systems.  It works at the soul level.  Because of its power, thought forms and intention activate it consciously.  Also the energy can be directed, its intensity controlled and varied at will.  </w:t>
      </w:r>
    </w:p>
    <w:p w:rsidR="000461EA" w:rsidRDefault="000461EA" w:rsidP="000461EA">
      <w:pPr>
        <w:widowControl/>
        <w:spacing w:line="260" w:lineRule="exact"/>
        <w:jc w:val="both"/>
        <w:rPr>
          <w:rFonts w:ascii="Verdana" w:hAnsi="Verdana" w:cs="新細明體"/>
          <w:kern w:val="0"/>
          <w:sz w:val="20"/>
          <w:szCs w:val="20"/>
          <w:lang w:val="en-GB"/>
        </w:rPr>
      </w:pPr>
      <w:r>
        <w:rPr>
          <w:rFonts w:ascii="Verdana" w:hAnsi="Verdana" w:cs="新細明體"/>
          <w:kern w:val="0"/>
          <w:sz w:val="20"/>
          <w:szCs w:val="20"/>
          <w:lang w:val="en-GB"/>
        </w:rPr>
        <w:t xml:space="preserve"> </w:t>
      </w:r>
    </w:p>
    <w:p w:rsidR="000461EA" w:rsidRDefault="000461EA" w:rsidP="000461EA">
      <w:pPr>
        <w:widowControl/>
        <w:spacing w:line="260" w:lineRule="exact"/>
        <w:jc w:val="both"/>
        <w:rPr>
          <w:rFonts w:ascii="Verdana" w:hAnsi="Verdana" w:cs="新細明體"/>
          <w:kern w:val="0"/>
          <w:sz w:val="20"/>
          <w:szCs w:val="20"/>
          <w:lang w:val="en-GB"/>
        </w:rPr>
      </w:pPr>
      <w:r>
        <w:rPr>
          <w:rFonts w:ascii="Verdana" w:hAnsi="Verdana" w:cs="新細明體"/>
          <w:kern w:val="0"/>
          <w:sz w:val="20"/>
          <w:szCs w:val="20"/>
          <w:lang w:val="en-GB"/>
        </w:rPr>
        <w:t>Learn this subtle yet powerful energy where focus is on empowering the individual to develop their own path, to promote oneness and self-healing, healing of others and healing any other problem in one’s life.</w:t>
      </w:r>
    </w:p>
    <w:p w:rsidR="000461EA" w:rsidRDefault="000461EA" w:rsidP="000461EA">
      <w:pPr>
        <w:widowControl/>
        <w:spacing w:line="260" w:lineRule="exact"/>
        <w:jc w:val="both"/>
        <w:rPr>
          <w:rFonts w:ascii="Verdana" w:hAnsi="Verdana" w:cs="新細明體"/>
          <w:kern w:val="0"/>
          <w:sz w:val="20"/>
          <w:szCs w:val="20"/>
          <w:lang w:val="en-GB"/>
        </w:rPr>
      </w:pPr>
    </w:p>
    <w:p w:rsidR="000461EA" w:rsidRDefault="000461EA" w:rsidP="000461EA">
      <w:pPr>
        <w:widowControl/>
        <w:spacing w:line="260" w:lineRule="exact"/>
        <w:jc w:val="both"/>
        <w:rPr>
          <w:rFonts w:ascii="Verdana" w:hAnsi="Verdana" w:cs="新細明體"/>
          <w:kern w:val="0"/>
          <w:sz w:val="20"/>
          <w:szCs w:val="20"/>
        </w:rPr>
      </w:pPr>
      <w:r>
        <w:rPr>
          <w:rFonts w:ascii="Verdana" w:hAnsi="Verdana" w:cs="新細明體"/>
          <w:kern w:val="0"/>
          <w:sz w:val="20"/>
          <w:szCs w:val="20"/>
        </w:rPr>
        <w:t xml:space="preserve">Learn to master the flow of energy. This is a powerful ancient Egyptian vibrational healing modality.  Topics include: sensing energy, understanding illness and healing, cleansing the auric field, channeling, moving and directing the energy flow, creating a sacred space and a safe environment, creating forgiveness, techniques of </w:t>
      </w:r>
      <w:proofErr w:type="spellStart"/>
      <w:r>
        <w:rPr>
          <w:rFonts w:ascii="Verdana" w:hAnsi="Verdana" w:cs="新細明體"/>
          <w:kern w:val="0"/>
          <w:sz w:val="20"/>
          <w:szCs w:val="20"/>
        </w:rPr>
        <w:t>self healing</w:t>
      </w:r>
      <w:proofErr w:type="spellEnd"/>
      <w:r>
        <w:rPr>
          <w:rFonts w:ascii="Verdana" w:hAnsi="Verdana" w:cs="新細明體"/>
          <w:kern w:val="0"/>
          <w:sz w:val="20"/>
          <w:szCs w:val="20"/>
        </w:rPr>
        <w:t xml:space="preserve"> and protection.  Activities include meditation, interactive discussion and experiential hands-on healing techniques.    </w:t>
      </w:r>
    </w:p>
    <w:p w:rsidR="000461EA" w:rsidRDefault="000461EA" w:rsidP="000461EA">
      <w:pPr>
        <w:widowControl/>
        <w:spacing w:line="260" w:lineRule="exact"/>
        <w:jc w:val="both"/>
        <w:rPr>
          <w:rFonts w:ascii="Verdana" w:hAnsi="Verdana" w:cs="新細明體"/>
          <w:kern w:val="0"/>
          <w:sz w:val="20"/>
          <w:szCs w:val="20"/>
        </w:rPr>
      </w:pPr>
    </w:p>
    <w:p w:rsidR="000461EA" w:rsidRDefault="000461EA" w:rsidP="000461EA">
      <w:pPr>
        <w:widowControl/>
        <w:spacing w:line="260" w:lineRule="exact"/>
        <w:jc w:val="both"/>
        <w:rPr>
          <w:rFonts w:ascii="Verdana" w:hAnsi="Verdana" w:cs="新細明體"/>
          <w:kern w:val="0"/>
          <w:sz w:val="20"/>
          <w:szCs w:val="20"/>
          <w:lang w:val="en-GB"/>
        </w:rPr>
      </w:pPr>
      <w:r>
        <w:rPr>
          <w:noProof/>
        </w:rPr>
        <w:drawing>
          <wp:anchor distT="0" distB="0" distL="114300" distR="114300" simplePos="0" relativeHeight="251657728" behindDoc="0" locked="0" layoutInCell="1" allowOverlap="1">
            <wp:simplePos x="0" y="0"/>
            <wp:positionH relativeFrom="column">
              <wp:posOffset>1905</wp:posOffset>
            </wp:positionH>
            <wp:positionV relativeFrom="paragraph">
              <wp:posOffset>227330</wp:posOffset>
            </wp:positionV>
            <wp:extent cx="1892935" cy="1419860"/>
            <wp:effectExtent l="0" t="0" r="0" b="8890"/>
            <wp:wrapSquare wrapText="bothSides"/>
            <wp:docPr id="2" name="圖片 2" descr="Ruby T 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by T O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2935" cy="141986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s="新細明體"/>
          <w:b/>
          <w:kern w:val="0"/>
          <w:sz w:val="20"/>
          <w:szCs w:val="20"/>
          <w:lang w:val="en-GB"/>
        </w:rPr>
        <w:t xml:space="preserve">Ruby T. Ong </w:t>
      </w:r>
      <w:r>
        <w:rPr>
          <w:rFonts w:ascii="Verdana" w:hAnsi="Verdana" w:cs="新細明體"/>
          <w:kern w:val="0"/>
          <w:sz w:val="20"/>
          <w:szCs w:val="20"/>
          <w:lang w:val="en-GB"/>
        </w:rPr>
        <w:t xml:space="preserve">is an experienced healer and caring teacher who </w:t>
      </w:r>
      <w:proofErr w:type="gramStart"/>
      <w:r>
        <w:rPr>
          <w:rFonts w:ascii="Verdana" w:hAnsi="Verdana" w:cs="新細明體"/>
          <w:kern w:val="0"/>
          <w:sz w:val="20"/>
          <w:szCs w:val="20"/>
          <w:lang w:val="en-GB"/>
        </w:rPr>
        <w:t>takes</w:t>
      </w:r>
      <w:proofErr w:type="gramEnd"/>
      <w:r>
        <w:rPr>
          <w:rFonts w:ascii="Verdana" w:hAnsi="Verdana" w:cs="新細明體"/>
          <w:kern w:val="0"/>
          <w:sz w:val="20"/>
          <w:szCs w:val="20"/>
          <w:lang w:val="en-GB"/>
        </w:rPr>
        <w:t xml:space="preserve"> pride in empowering the individual to maximize their own potential. She believes that, with self-empowerment, people will be more aware that they have a response-ability to live their life with their vision of faith.  She is also well trained in different levels of </w:t>
      </w:r>
      <w:proofErr w:type="spellStart"/>
      <w:r>
        <w:rPr>
          <w:rFonts w:ascii="Verdana" w:hAnsi="Verdana" w:cs="新細明體"/>
          <w:kern w:val="0"/>
          <w:sz w:val="20"/>
          <w:szCs w:val="20"/>
          <w:lang w:val="en-GB"/>
        </w:rPr>
        <w:t>Pranic</w:t>
      </w:r>
      <w:proofErr w:type="spellEnd"/>
      <w:r>
        <w:rPr>
          <w:rFonts w:ascii="Verdana" w:hAnsi="Verdana" w:cs="新細明體"/>
          <w:kern w:val="0"/>
          <w:sz w:val="20"/>
          <w:szCs w:val="20"/>
          <w:lang w:val="en-GB"/>
        </w:rPr>
        <w:t xml:space="preserve"> Healing.  Her personal public relations consultancy M V Reach Communications is a major organizer of holistic events in </w:t>
      </w:r>
      <w:smartTag w:uri="urn:schemas-microsoft-com:office:smarttags" w:element="place">
        <w:r>
          <w:rPr>
            <w:rFonts w:ascii="Verdana" w:hAnsi="Verdana" w:cs="新細明體"/>
            <w:kern w:val="0"/>
            <w:sz w:val="20"/>
            <w:szCs w:val="20"/>
            <w:lang w:val="en-GB"/>
          </w:rPr>
          <w:t>Hong Kong</w:t>
        </w:r>
      </w:smartTag>
      <w:r>
        <w:rPr>
          <w:rFonts w:ascii="Verdana" w:hAnsi="Verdana" w:cs="新細明體"/>
          <w:kern w:val="0"/>
          <w:sz w:val="20"/>
          <w:szCs w:val="20"/>
          <w:lang w:val="en-GB"/>
        </w:rPr>
        <w:t xml:space="preserve">.  </w:t>
      </w:r>
    </w:p>
    <w:p w:rsidR="000461EA" w:rsidRDefault="000461EA" w:rsidP="000461EA">
      <w:pPr>
        <w:widowControl/>
        <w:spacing w:line="260" w:lineRule="exact"/>
        <w:jc w:val="both"/>
        <w:rPr>
          <w:rFonts w:ascii="Verdana" w:hAnsi="Verdana" w:cs="新細明體"/>
          <w:kern w:val="0"/>
          <w:sz w:val="20"/>
          <w:szCs w:val="20"/>
          <w:lang w:val="en-GB"/>
        </w:rPr>
      </w:pPr>
    </w:p>
    <w:p w:rsidR="000461EA" w:rsidRDefault="000461EA" w:rsidP="000461EA">
      <w:pPr>
        <w:pStyle w:val="Web"/>
        <w:spacing w:before="0" w:beforeAutospacing="0" w:after="0" w:afterAutospacing="0" w:line="0" w:lineRule="atLeast"/>
        <w:jc w:val="both"/>
        <w:rPr>
          <w:rFonts w:ascii="Verdana" w:hAnsi="Verdana"/>
          <w:b/>
          <w:sz w:val="20"/>
          <w:szCs w:val="20"/>
        </w:rPr>
      </w:pPr>
      <w:r>
        <w:rPr>
          <w:noProof/>
        </w:rPr>
        <w:lastRenderedPageBreak/>
        <w:drawing>
          <wp:anchor distT="0" distB="0" distL="114300" distR="114300" simplePos="0" relativeHeight="251658752" behindDoc="0" locked="0" layoutInCell="1" allowOverlap="1">
            <wp:simplePos x="0" y="0"/>
            <wp:positionH relativeFrom="column">
              <wp:posOffset>1905</wp:posOffset>
            </wp:positionH>
            <wp:positionV relativeFrom="paragraph">
              <wp:posOffset>4445</wp:posOffset>
            </wp:positionV>
            <wp:extent cx="830580" cy="1531620"/>
            <wp:effectExtent l="0" t="0" r="7620" b="0"/>
            <wp:wrapSquare wrapText="bothSides"/>
            <wp:docPr id="1" name="圖片 1" descr="http://t0.gstatic.com/images?q=tbn:ANd9GcQwDYm3de0pmiJxW9N0rX_GdvpPjyzRbB9h_5eiWBlh5rxBvoB-74yAq4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QwDYm3de0pmiJxW9N0rX_GdvpPjyzRbB9h_5eiWBlh5rxBvoB-74yAq4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30580" cy="15316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  </w:t>
      </w:r>
      <w:r>
        <w:rPr>
          <w:rFonts w:ascii="Verdana" w:hAnsi="Verdana"/>
          <w:b/>
          <w:bCs/>
          <w:sz w:val="20"/>
          <w:szCs w:val="20"/>
        </w:rPr>
        <w:t xml:space="preserve">Please call 2504 1333 to schedule a private 40-minute attunement session before the class.  </w:t>
      </w:r>
      <w:r>
        <w:rPr>
          <w:rFonts w:ascii="Verdana" w:hAnsi="Verdana"/>
          <w:b/>
          <w:sz w:val="20"/>
          <w:szCs w:val="20"/>
        </w:rPr>
        <w:t xml:space="preserve">The Living Light Energy  Initiations are gifted in a healing environment, on a one to one basis. </w:t>
      </w:r>
    </w:p>
    <w:p w:rsidR="000461EA" w:rsidRDefault="000461EA" w:rsidP="000461EA">
      <w:pPr>
        <w:pStyle w:val="Web"/>
        <w:spacing w:before="0" w:beforeAutospacing="0" w:after="0" w:afterAutospacing="0" w:line="0" w:lineRule="atLeast"/>
        <w:jc w:val="both"/>
        <w:rPr>
          <w:rFonts w:ascii="Verdana" w:hAnsi="Verdana"/>
          <w:b/>
          <w:sz w:val="20"/>
          <w:szCs w:val="20"/>
        </w:rPr>
      </w:pPr>
    </w:p>
    <w:p w:rsidR="000461EA" w:rsidRDefault="000461EA" w:rsidP="000461EA">
      <w:pPr>
        <w:widowControl/>
        <w:spacing w:line="240" w:lineRule="exact"/>
        <w:jc w:val="both"/>
        <w:rPr>
          <w:rFonts w:ascii="Verdana" w:hAnsi="Verdana" w:cs="新細明體"/>
          <w:b/>
          <w:bCs/>
          <w:kern w:val="0"/>
          <w:sz w:val="20"/>
          <w:szCs w:val="20"/>
        </w:rPr>
      </w:pPr>
      <w:r>
        <w:rPr>
          <w:rFonts w:ascii="Verdana" w:hAnsi="Verdana" w:cs="新細明體"/>
          <w:b/>
          <w:bCs/>
          <w:kern w:val="0"/>
          <w:sz w:val="20"/>
          <w:szCs w:val="20"/>
        </w:rPr>
        <w:t>No previous healing knowledge or experience is required.</w:t>
      </w:r>
      <w:r>
        <w:rPr>
          <w:rFonts w:ascii="Verdana" w:hAnsi="Verdana" w:cs="新細明體"/>
          <w:b/>
          <w:kern w:val="0"/>
          <w:sz w:val="20"/>
          <w:szCs w:val="20"/>
        </w:rPr>
        <w:t> C</w:t>
      </w:r>
      <w:r>
        <w:rPr>
          <w:rFonts w:ascii="Verdana" w:hAnsi="Verdana" w:cs="新細明體"/>
          <w:b/>
          <w:bCs/>
          <w:kern w:val="0"/>
          <w:sz w:val="20"/>
          <w:szCs w:val="20"/>
        </w:rPr>
        <w:t>ourse materials are in English. Workshop can be conducted in English, Cantonese and Mandarin.</w:t>
      </w:r>
    </w:p>
    <w:p w:rsidR="000461EA" w:rsidRDefault="000461EA" w:rsidP="000461EA">
      <w:pPr>
        <w:widowControl/>
        <w:spacing w:line="240" w:lineRule="exact"/>
        <w:jc w:val="both"/>
        <w:rPr>
          <w:rFonts w:ascii="Verdana" w:hAnsi="Verdana" w:cs="新細明體"/>
          <w:b/>
          <w:bCs/>
          <w:kern w:val="0"/>
          <w:sz w:val="20"/>
          <w:szCs w:val="20"/>
        </w:rPr>
      </w:pPr>
    </w:p>
    <w:p w:rsidR="000461EA" w:rsidRDefault="000461EA" w:rsidP="000461EA">
      <w:pPr>
        <w:widowControl/>
        <w:spacing w:line="240" w:lineRule="exact"/>
        <w:jc w:val="both"/>
        <w:rPr>
          <w:rFonts w:ascii="Verdana" w:hAnsi="Verdana" w:cs="新細明體"/>
          <w:b/>
          <w:bCs/>
          <w:color w:val="008000"/>
          <w:kern w:val="0"/>
          <w:sz w:val="20"/>
          <w:szCs w:val="20"/>
        </w:rPr>
      </w:pPr>
      <w:r>
        <w:rPr>
          <w:rFonts w:ascii="Verdana" w:hAnsi="Verdana" w:cs="新細明體"/>
          <w:b/>
          <w:bCs/>
          <w:color w:val="008000"/>
          <w:kern w:val="0"/>
          <w:sz w:val="20"/>
          <w:szCs w:val="20"/>
        </w:rPr>
        <w:t>Exchange Abundance:</w:t>
      </w:r>
      <w:r>
        <w:rPr>
          <w:rFonts w:ascii="Verdana" w:hAnsi="Verdana" w:cs="新細明體"/>
          <w:b/>
          <w:bCs/>
          <w:color w:val="008000"/>
          <w:kern w:val="0"/>
          <w:sz w:val="20"/>
          <w:szCs w:val="20"/>
        </w:rPr>
        <w:tab/>
      </w:r>
      <w:r>
        <w:rPr>
          <w:rFonts w:ascii="Verdana" w:hAnsi="Verdana" w:cs="新細明體"/>
          <w:b/>
          <w:bCs/>
          <w:color w:val="FF0000"/>
          <w:kern w:val="0"/>
          <w:sz w:val="20"/>
          <w:szCs w:val="20"/>
        </w:rPr>
        <w:t>HK$2</w:t>
      </w:r>
      <w:r w:rsidR="00FB4201">
        <w:rPr>
          <w:rFonts w:ascii="Verdana" w:hAnsi="Verdana" w:cs="新細明體"/>
          <w:b/>
          <w:bCs/>
          <w:color w:val="FF0000"/>
          <w:kern w:val="0"/>
          <w:sz w:val="20"/>
          <w:szCs w:val="20"/>
        </w:rPr>
        <w:t>800</w:t>
      </w:r>
      <w:r>
        <w:rPr>
          <w:rFonts w:ascii="Verdana" w:hAnsi="Verdana" w:cs="新細明體"/>
          <w:b/>
          <w:bCs/>
          <w:color w:val="008000"/>
          <w:kern w:val="0"/>
          <w:sz w:val="20"/>
          <w:szCs w:val="20"/>
        </w:rPr>
        <w:t xml:space="preserve">  (includes a 40-minute individual attunement / healing session)</w:t>
      </w:r>
    </w:p>
    <w:p w:rsidR="000461EA" w:rsidRPr="00FB4201" w:rsidRDefault="000461EA" w:rsidP="000461EA">
      <w:pPr>
        <w:widowControl/>
        <w:jc w:val="center"/>
        <w:rPr>
          <w:rFonts w:ascii="Verdana" w:hAnsi="Verdana"/>
          <w:b/>
          <w:kern w:val="0"/>
          <w:sz w:val="20"/>
          <w:szCs w:val="20"/>
          <w:u w:val="single"/>
        </w:rPr>
      </w:pPr>
    </w:p>
    <w:p w:rsidR="000461EA" w:rsidRDefault="000461EA" w:rsidP="000461EA">
      <w:pPr>
        <w:widowControl/>
        <w:spacing w:line="260" w:lineRule="exact"/>
        <w:jc w:val="both"/>
        <w:rPr>
          <w:rFonts w:ascii="Verdana" w:hAnsi="Verdana"/>
          <w:b/>
          <w:kern w:val="0"/>
          <w:sz w:val="20"/>
          <w:szCs w:val="20"/>
          <w:u w:val="single"/>
        </w:rPr>
      </w:pPr>
      <w:r>
        <w:rPr>
          <w:rFonts w:ascii="Verdana" w:hAnsi="Verdana"/>
          <w:b/>
          <w:color w:val="7030A0"/>
          <w:kern w:val="0"/>
          <w:sz w:val="20"/>
          <w:szCs w:val="20"/>
          <w:u w:val="single"/>
        </w:rPr>
        <w:t>LIVING LIGHT ENERGY (SEKHEM) HEALING SESSIONS</w:t>
      </w:r>
      <w:r>
        <w:rPr>
          <w:rFonts w:ascii="Verdana" w:hAnsi="Verdana"/>
          <w:b/>
          <w:color w:val="7030A0"/>
          <w:kern w:val="0"/>
          <w:sz w:val="20"/>
          <w:szCs w:val="20"/>
          <w:u w:val="single"/>
        </w:rPr>
        <w:tab/>
        <w:t xml:space="preserve">1 – 1.5 </w:t>
      </w:r>
      <w:proofErr w:type="spellStart"/>
      <w:r>
        <w:rPr>
          <w:rFonts w:ascii="Verdana" w:hAnsi="Verdana"/>
          <w:b/>
          <w:color w:val="7030A0"/>
          <w:kern w:val="0"/>
          <w:sz w:val="20"/>
          <w:szCs w:val="20"/>
          <w:u w:val="single"/>
        </w:rPr>
        <w:t>hr</w:t>
      </w:r>
      <w:proofErr w:type="spellEnd"/>
      <w:r>
        <w:rPr>
          <w:rFonts w:ascii="Verdana" w:hAnsi="Verdana"/>
          <w:b/>
          <w:color w:val="7030A0"/>
          <w:kern w:val="0"/>
          <w:sz w:val="20"/>
          <w:szCs w:val="20"/>
          <w:u w:val="single"/>
        </w:rPr>
        <w:t xml:space="preserve"> session (including</w:t>
      </w:r>
      <w:r>
        <w:rPr>
          <w:rFonts w:ascii="Verdana" w:hAnsi="Verdana"/>
          <w:b/>
          <w:i/>
          <w:color w:val="7030A0"/>
          <w:kern w:val="0"/>
          <w:sz w:val="20"/>
          <w:szCs w:val="20"/>
          <w:u w:val="single"/>
        </w:rPr>
        <w:t xml:space="preserve"> Reflections</w:t>
      </w:r>
      <w:r>
        <w:rPr>
          <w:rFonts w:ascii="Verdana" w:hAnsi="Verdana"/>
          <w:b/>
          <w:color w:val="7030A0"/>
          <w:kern w:val="0"/>
          <w:sz w:val="20"/>
          <w:szCs w:val="20"/>
          <w:u w:val="single"/>
        </w:rPr>
        <w:t xml:space="preserve"> Counselling + </w:t>
      </w:r>
      <w:proofErr w:type="spellStart"/>
      <w:r>
        <w:rPr>
          <w:rFonts w:ascii="Verdana" w:hAnsi="Verdana"/>
          <w:b/>
          <w:color w:val="7030A0"/>
          <w:kern w:val="0"/>
          <w:sz w:val="20"/>
          <w:szCs w:val="20"/>
          <w:u w:val="single"/>
        </w:rPr>
        <w:t>Sekhem</w:t>
      </w:r>
      <w:proofErr w:type="spellEnd"/>
      <w:r>
        <w:rPr>
          <w:rFonts w:ascii="Verdana" w:hAnsi="Verdana"/>
          <w:b/>
          <w:color w:val="7030A0"/>
          <w:kern w:val="0"/>
          <w:sz w:val="20"/>
          <w:szCs w:val="20"/>
          <w:u w:val="single"/>
        </w:rPr>
        <w:t xml:space="preserve"> Healing with Selenite wand) </w:t>
      </w:r>
      <w:r>
        <w:rPr>
          <w:rFonts w:ascii="Verdana" w:hAnsi="Verdana"/>
          <w:b/>
          <w:color w:val="7030A0"/>
          <w:kern w:val="0"/>
          <w:sz w:val="20"/>
          <w:szCs w:val="20"/>
          <w:u w:val="single"/>
        </w:rPr>
        <w:tab/>
      </w:r>
      <w:r>
        <w:rPr>
          <w:rFonts w:ascii="Verdana" w:hAnsi="Verdana"/>
          <w:b/>
          <w:color w:val="C00000"/>
          <w:kern w:val="0"/>
          <w:sz w:val="20"/>
          <w:szCs w:val="20"/>
          <w:u w:val="single"/>
        </w:rPr>
        <w:tab/>
        <w:t>HK$150</w:t>
      </w:r>
      <w:r w:rsidR="000146C0">
        <w:rPr>
          <w:rFonts w:ascii="Verdana" w:hAnsi="Verdana"/>
          <w:b/>
          <w:color w:val="C00000"/>
          <w:kern w:val="0"/>
          <w:sz w:val="20"/>
          <w:szCs w:val="20"/>
          <w:u w:val="single"/>
        </w:rPr>
        <w:t>0</w:t>
      </w:r>
      <w:bookmarkStart w:id="0" w:name="_GoBack"/>
      <w:bookmarkEnd w:id="0"/>
    </w:p>
    <w:p w:rsidR="000461EA" w:rsidRDefault="000461EA" w:rsidP="000461EA">
      <w:pPr>
        <w:widowControl/>
        <w:spacing w:line="260" w:lineRule="exact"/>
        <w:jc w:val="both"/>
        <w:rPr>
          <w:rFonts w:ascii="Verdana" w:hAnsi="Verdana" w:cs="Arial"/>
          <w:b/>
          <w:bCs/>
          <w:color w:val="333333"/>
          <w:kern w:val="0"/>
          <w:sz w:val="20"/>
          <w:szCs w:val="20"/>
        </w:rPr>
      </w:pPr>
      <w:r>
        <w:rPr>
          <w:rFonts w:ascii="Verdana" w:hAnsi="Verdana" w:cs="Arial"/>
          <w:b/>
          <w:bCs/>
          <w:color w:val="333333"/>
          <w:kern w:val="0"/>
          <w:sz w:val="20"/>
          <w:szCs w:val="20"/>
        </w:rPr>
        <w:t>What to Expect</w:t>
      </w:r>
    </w:p>
    <w:p w:rsidR="000461EA" w:rsidRDefault="000461EA" w:rsidP="000461EA">
      <w:pPr>
        <w:widowControl/>
        <w:spacing w:before="12" w:after="100" w:afterAutospacing="1" w:line="260" w:lineRule="exact"/>
        <w:jc w:val="both"/>
        <w:rPr>
          <w:rFonts w:ascii="Verdana" w:hAnsi="Verdana" w:cs="Arial"/>
          <w:color w:val="000000"/>
          <w:kern w:val="0"/>
          <w:sz w:val="20"/>
          <w:szCs w:val="20"/>
        </w:rPr>
      </w:pPr>
      <w:r>
        <w:rPr>
          <w:rFonts w:ascii="Verdana" w:hAnsi="Verdana" w:cs="Arial"/>
          <w:color w:val="000000"/>
          <w:kern w:val="0"/>
          <w:sz w:val="20"/>
          <w:szCs w:val="20"/>
        </w:rPr>
        <w:t xml:space="preserve">Everyone arises from a session feeling very relaxed and with a deep sense of </w:t>
      </w:r>
      <w:proofErr w:type="spellStart"/>
      <w:r>
        <w:rPr>
          <w:rFonts w:ascii="Verdana" w:hAnsi="Verdana" w:cs="Arial"/>
          <w:color w:val="000000"/>
          <w:kern w:val="0"/>
          <w:sz w:val="20"/>
          <w:szCs w:val="20"/>
        </w:rPr>
        <w:t>well being</w:t>
      </w:r>
      <w:proofErr w:type="spellEnd"/>
      <w:r>
        <w:rPr>
          <w:rFonts w:ascii="Verdana" w:hAnsi="Verdana" w:cs="Arial"/>
          <w:color w:val="000000"/>
          <w:kern w:val="0"/>
          <w:sz w:val="20"/>
          <w:szCs w:val="20"/>
        </w:rPr>
        <w:t xml:space="preserve">. The person receives exactly what is appropriate for them because it is the energy working in concert with your Spirit that creates the healing. </w:t>
      </w:r>
    </w:p>
    <w:p w:rsidR="000461EA" w:rsidRDefault="000461EA" w:rsidP="000461EA">
      <w:pPr>
        <w:widowControl/>
        <w:spacing w:before="12" w:after="100" w:afterAutospacing="1" w:line="260" w:lineRule="exact"/>
        <w:jc w:val="both"/>
        <w:rPr>
          <w:rFonts w:ascii="Verdana" w:hAnsi="Verdana" w:cs="Arial"/>
          <w:color w:val="000000"/>
          <w:kern w:val="0"/>
          <w:sz w:val="20"/>
          <w:szCs w:val="20"/>
        </w:rPr>
      </w:pPr>
      <w:r>
        <w:rPr>
          <w:rFonts w:ascii="Verdana" w:hAnsi="Verdana" w:cs="Arial"/>
          <w:color w:val="000000"/>
          <w:kern w:val="0"/>
          <w:sz w:val="20"/>
          <w:szCs w:val="20"/>
        </w:rPr>
        <w:t xml:space="preserve">You receive the healing while lying comfortably and fully clothed on a massage table. The practitioner channels the energy by gently placing their hands in different locations on the body or slightly above the body. </w:t>
      </w:r>
    </w:p>
    <w:p w:rsidR="000461EA" w:rsidRDefault="000461EA" w:rsidP="000461EA">
      <w:pPr>
        <w:widowControl/>
        <w:spacing w:before="12" w:after="100" w:afterAutospacing="1" w:line="260" w:lineRule="exact"/>
        <w:jc w:val="both"/>
        <w:rPr>
          <w:rFonts w:ascii="Verdana" w:hAnsi="Verdana" w:cs="Arial"/>
          <w:color w:val="000000"/>
          <w:kern w:val="0"/>
          <w:sz w:val="20"/>
          <w:szCs w:val="20"/>
        </w:rPr>
      </w:pPr>
      <w:r>
        <w:rPr>
          <w:rFonts w:ascii="Verdana" w:hAnsi="Verdana" w:cs="Arial"/>
          <w:color w:val="000000"/>
          <w:kern w:val="0"/>
          <w:sz w:val="20"/>
          <w:szCs w:val="20"/>
        </w:rPr>
        <w:t xml:space="preserve">Healing is not curing in the traditional sense and everyone experiences something different when working with these energies.  </w:t>
      </w:r>
    </w:p>
    <w:p w:rsidR="000461EA" w:rsidRDefault="000461EA" w:rsidP="000461EA">
      <w:pPr>
        <w:widowControl/>
        <w:spacing w:before="12" w:after="100" w:afterAutospacing="1" w:line="260" w:lineRule="exact"/>
        <w:jc w:val="both"/>
        <w:rPr>
          <w:rFonts w:ascii="Verdana" w:hAnsi="Verdana" w:cs="Arial"/>
          <w:color w:val="000000"/>
          <w:kern w:val="0"/>
          <w:sz w:val="20"/>
          <w:szCs w:val="20"/>
        </w:rPr>
      </w:pPr>
      <w:r>
        <w:rPr>
          <w:rFonts w:ascii="Verdana" w:hAnsi="Verdana" w:cs="Arial"/>
          <w:color w:val="000000"/>
          <w:kern w:val="0"/>
          <w:sz w:val="20"/>
          <w:szCs w:val="20"/>
        </w:rPr>
        <w:t xml:space="preserve">For some it offers immediate relief from physical pain, calm to agitated mind and emotions, or a different way of seeing our problems.  For others the healing is more subtle where in the days and weeks following, you have a realization of transformation inside yourself as well as in your life.  Gentle, yet powerful and significant shifts in awareness along with new revelations occur. </w:t>
      </w:r>
    </w:p>
    <w:p w:rsidR="000461EA" w:rsidRDefault="000461EA" w:rsidP="000461EA">
      <w:pPr>
        <w:widowControl/>
        <w:spacing w:line="0" w:lineRule="atLeast"/>
        <w:jc w:val="both"/>
        <w:rPr>
          <w:rFonts w:ascii="Verdana" w:hAnsi="Verdana" w:cs="Arial"/>
          <w:color w:val="000000"/>
          <w:kern w:val="0"/>
          <w:sz w:val="20"/>
          <w:szCs w:val="20"/>
        </w:rPr>
      </w:pPr>
      <w:r>
        <w:rPr>
          <w:rFonts w:ascii="Verdana" w:hAnsi="Verdana" w:cs="Arial"/>
          <w:color w:val="000000"/>
          <w:kern w:val="0"/>
          <w:sz w:val="20"/>
          <w:szCs w:val="20"/>
        </w:rPr>
        <w:t>As the energies refill and balance you, you connect more fully to your Spirit and experience the healing happening on all levels - physical, mental, emotional and spiritual.  Before doors appeared closed and locked.  Now - new choices are possible and effortless and you are forever changed.</w:t>
      </w:r>
    </w:p>
    <w:tbl>
      <w:tblPr>
        <w:tblW w:w="8577" w:type="dxa"/>
        <w:tblCellSpacing w:w="0" w:type="dxa"/>
        <w:tblCellMar>
          <w:top w:w="72" w:type="dxa"/>
          <w:left w:w="72" w:type="dxa"/>
          <w:bottom w:w="72" w:type="dxa"/>
          <w:right w:w="72" w:type="dxa"/>
        </w:tblCellMar>
        <w:tblLook w:val="04A0" w:firstRow="1" w:lastRow="0" w:firstColumn="1" w:lastColumn="0" w:noHBand="0" w:noVBand="1"/>
      </w:tblPr>
      <w:tblGrid>
        <w:gridCol w:w="8577"/>
      </w:tblGrid>
      <w:tr w:rsidR="000461EA" w:rsidTr="000461EA">
        <w:trPr>
          <w:trHeight w:val="537"/>
          <w:tblCellSpacing w:w="0" w:type="dxa"/>
        </w:trPr>
        <w:tc>
          <w:tcPr>
            <w:tcW w:w="8577" w:type="dxa"/>
          </w:tcPr>
          <w:p w:rsidR="000461EA" w:rsidRDefault="000461EA">
            <w:pPr>
              <w:pStyle w:val="1"/>
              <w:spacing w:before="0" w:after="0" w:line="0" w:lineRule="atLeast"/>
              <w:jc w:val="both"/>
              <w:rPr>
                <w:rFonts w:ascii="Verdana" w:eastAsia="新細明體" w:hAnsi="Verdana" w:cs="Arial"/>
                <w:b w:val="0"/>
                <w:color w:val="000000"/>
                <w:kern w:val="0"/>
                <w:sz w:val="20"/>
                <w:szCs w:val="20"/>
              </w:rPr>
            </w:pPr>
            <w:r>
              <w:rPr>
                <w:rFonts w:ascii="Verdana" w:eastAsia="新細明體" w:hAnsi="Verdana" w:cs="Arial"/>
                <w:b w:val="0"/>
                <w:color w:val="000000"/>
                <w:kern w:val="0"/>
                <w:sz w:val="20"/>
                <w:szCs w:val="20"/>
              </w:rPr>
              <w:lastRenderedPageBreak/>
              <w:t>Individual sessions generally run 1 to 1 ½ hours and begin with a time to share and discuss what is going on in your life.  Some people choose to come weekly when they are feeling stuck, or in transition. Others come monthly for a "tune-up." One session can also be sufficient to reveal what is needed next in your life.</w:t>
            </w:r>
          </w:p>
          <w:p w:rsidR="000461EA" w:rsidRDefault="000461EA">
            <w:pPr>
              <w:spacing w:line="0" w:lineRule="atLeast"/>
            </w:pPr>
          </w:p>
          <w:p w:rsidR="000461EA" w:rsidRDefault="000461EA">
            <w:pPr>
              <w:pStyle w:val="1"/>
              <w:spacing w:before="0" w:after="0" w:line="0" w:lineRule="atLeast"/>
              <w:jc w:val="both"/>
              <w:rPr>
                <w:rFonts w:ascii="Verdana" w:eastAsia="新細明體" w:hAnsi="Verdana"/>
                <w:color w:val="0033CC"/>
                <w:sz w:val="20"/>
                <w:szCs w:val="20"/>
              </w:rPr>
            </w:pPr>
            <w:r>
              <w:rPr>
                <w:rFonts w:ascii="Verdana" w:eastAsia="新細明體" w:hAnsi="Verdana"/>
                <w:color w:val="0033CC"/>
                <w:sz w:val="20"/>
                <w:szCs w:val="20"/>
              </w:rPr>
              <w:t xml:space="preserve">Benefits of </w:t>
            </w:r>
            <w:proofErr w:type="spellStart"/>
            <w:r>
              <w:rPr>
                <w:rFonts w:ascii="Verdana" w:eastAsia="新細明體" w:hAnsi="Verdana"/>
                <w:color w:val="0033CC"/>
                <w:sz w:val="20"/>
                <w:szCs w:val="20"/>
              </w:rPr>
              <w:t>Sekhem</w:t>
            </w:r>
            <w:proofErr w:type="spellEnd"/>
            <w:r>
              <w:rPr>
                <w:rFonts w:ascii="Verdana" w:eastAsia="新細明體" w:hAnsi="Verdana"/>
                <w:color w:val="0033CC"/>
                <w:sz w:val="20"/>
                <w:szCs w:val="20"/>
              </w:rPr>
              <w:t xml:space="preserve">    </w:t>
            </w:r>
          </w:p>
        </w:tc>
      </w:tr>
      <w:tr w:rsidR="000461EA" w:rsidTr="000461EA">
        <w:trPr>
          <w:trHeight w:val="3807"/>
          <w:tblCellSpacing w:w="0" w:type="dxa"/>
        </w:trPr>
        <w:tc>
          <w:tcPr>
            <w:tcW w:w="8577" w:type="dxa"/>
          </w:tcPr>
          <w:p w:rsidR="000461EA" w:rsidRDefault="000461EA">
            <w:pPr>
              <w:pStyle w:val="Web"/>
              <w:spacing w:before="0" w:beforeAutospacing="0" w:after="0" w:afterAutospacing="0" w:line="0" w:lineRule="atLeast"/>
              <w:jc w:val="both"/>
              <w:rPr>
                <w:rFonts w:ascii="Verdana" w:hAnsi="Verdana" w:cs="Arial"/>
                <w:color w:val="000000"/>
                <w:sz w:val="20"/>
                <w:szCs w:val="20"/>
              </w:rPr>
            </w:pPr>
            <w:proofErr w:type="spellStart"/>
            <w:r>
              <w:rPr>
                <w:rFonts w:ascii="Verdana" w:hAnsi="Verdana"/>
                <w:sz w:val="20"/>
                <w:szCs w:val="20"/>
              </w:rPr>
              <w:t>Sekhem</w:t>
            </w:r>
            <w:proofErr w:type="spellEnd"/>
            <w:r>
              <w:rPr>
                <w:rFonts w:ascii="Verdana" w:hAnsi="Verdana"/>
                <w:sz w:val="20"/>
                <w:szCs w:val="20"/>
              </w:rPr>
              <w:t xml:space="preserve"> Healing accelerates the body's natural ability to heal itself on all levels and at the same time promotes feelings of deep relaxation and well-being. </w:t>
            </w:r>
          </w:p>
          <w:p w:rsidR="000461EA" w:rsidRDefault="000461EA" w:rsidP="00A44F6D">
            <w:pPr>
              <w:widowControl/>
              <w:numPr>
                <w:ilvl w:val="0"/>
                <w:numId w:val="1"/>
              </w:numPr>
              <w:spacing w:line="0" w:lineRule="atLeast"/>
              <w:jc w:val="both"/>
              <w:rPr>
                <w:rFonts w:ascii="Verdana" w:hAnsi="Verdana" w:cs="Arial"/>
                <w:color w:val="333333"/>
                <w:sz w:val="20"/>
                <w:szCs w:val="20"/>
              </w:rPr>
            </w:pPr>
            <w:r>
              <w:rPr>
                <w:rFonts w:ascii="Verdana" w:hAnsi="Verdana" w:cs="Arial"/>
                <w:color w:val="333333"/>
                <w:sz w:val="20"/>
                <w:szCs w:val="20"/>
              </w:rPr>
              <w:t xml:space="preserve"> Relieves physical pain </w:t>
            </w:r>
          </w:p>
          <w:p w:rsidR="000461EA" w:rsidRDefault="000461EA" w:rsidP="00A44F6D">
            <w:pPr>
              <w:widowControl/>
              <w:numPr>
                <w:ilvl w:val="0"/>
                <w:numId w:val="1"/>
              </w:numPr>
              <w:spacing w:line="0" w:lineRule="atLeast"/>
              <w:jc w:val="both"/>
              <w:rPr>
                <w:rFonts w:ascii="Verdana" w:hAnsi="Verdana" w:cs="Arial"/>
                <w:color w:val="333333"/>
                <w:sz w:val="20"/>
                <w:szCs w:val="20"/>
              </w:rPr>
            </w:pPr>
            <w:r>
              <w:rPr>
                <w:rFonts w:ascii="Verdana" w:hAnsi="Verdana" w:cs="Arial"/>
                <w:color w:val="333333"/>
                <w:sz w:val="20"/>
                <w:szCs w:val="20"/>
              </w:rPr>
              <w:t xml:space="preserve"> Reduces and releases stress and tension </w:t>
            </w:r>
          </w:p>
          <w:p w:rsidR="000461EA" w:rsidRDefault="000461EA" w:rsidP="00A44F6D">
            <w:pPr>
              <w:widowControl/>
              <w:numPr>
                <w:ilvl w:val="0"/>
                <w:numId w:val="1"/>
              </w:numPr>
              <w:spacing w:line="0" w:lineRule="atLeast"/>
              <w:jc w:val="both"/>
              <w:rPr>
                <w:rFonts w:ascii="Verdana" w:hAnsi="Verdana" w:cs="Arial"/>
                <w:color w:val="333333"/>
                <w:sz w:val="20"/>
                <w:szCs w:val="20"/>
              </w:rPr>
            </w:pPr>
            <w:r>
              <w:rPr>
                <w:rFonts w:ascii="Verdana" w:hAnsi="Verdana" w:cs="Arial"/>
                <w:color w:val="333333"/>
                <w:sz w:val="20"/>
                <w:szCs w:val="20"/>
              </w:rPr>
              <w:t xml:space="preserve"> Lessens feelings of anxiety, fear and depression </w:t>
            </w:r>
          </w:p>
          <w:p w:rsidR="000461EA" w:rsidRDefault="000461EA" w:rsidP="00A44F6D">
            <w:pPr>
              <w:widowControl/>
              <w:numPr>
                <w:ilvl w:val="0"/>
                <w:numId w:val="1"/>
              </w:numPr>
              <w:spacing w:line="0" w:lineRule="atLeast"/>
              <w:jc w:val="both"/>
              <w:rPr>
                <w:rFonts w:ascii="Verdana" w:hAnsi="Verdana" w:cs="Arial"/>
                <w:color w:val="333333"/>
                <w:sz w:val="20"/>
                <w:szCs w:val="20"/>
              </w:rPr>
            </w:pPr>
            <w:r>
              <w:rPr>
                <w:rFonts w:ascii="Verdana" w:hAnsi="Verdana" w:cs="Arial"/>
                <w:color w:val="333333"/>
                <w:sz w:val="20"/>
                <w:szCs w:val="20"/>
              </w:rPr>
              <w:t xml:space="preserve"> Promotes feelings of calmness and clarity </w:t>
            </w:r>
          </w:p>
          <w:p w:rsidR="000461EA" w:rsidRDefault="000461EA" w:rsidP="00A44F6D">
            <w:pPr>
              <w:widowControl/>
              <w:numPr>
                <w:ilvl w:val="0"/>
                <w:numId w:val="1"/>
              </w:numPr>
              <w:spacing w:line="0" w:lineRule="atLeast"/>
              <w:jc w:val="both"/>
              <w:rPr>
                <w:rFonts w:ascii="Verdana" w:hAnsi="Verdana" w:cs="Arial"/>
                <w:color w:val="333333"/>
                <w:sz w:val="20"/>
                <w:szCs w:val="20"/>
              </w:rPr>
            </w:pPr>
            <w:r>
              <w:rPr>
                <w:rFonts w:ascii="Verdana" w:hAnsi="Verdana" w:cs="Arial"/>
                <w:color w:val="333333"/>
                <w:sz w:val="20"/>
                <w:szCs w:val="20"/>
              </w:rPr>
              <w:t xml:space="preserve"> Strengthens the immune system </w:t>
            </w:r>
          </w:p>
          <w:p w:rsidR="000461EA" w:rsidRDefault="000461EA" w:rsidP="00A44F6D">
            <w:pPr>
              <w:widowControl/>
              <w:numPr>
                <w:ilvl w:val="0"/>
                <w:numId w:val="1"/>
              </w:numPr>
              <w:spacing w:line="0" w:lineRule="atLeast"/>
              <w:jc w:val="both"/>
              <w:rPr>
                <w:rFonts w:ascii="Verdana" w:hAnsi="Verdana" w:cs="Arial"/>
                <w:color w:val="333333"/>
                <w:sz w:val="20"/>
                <w:szCs w:val="20"/>
              </w:rPr>
            </w:pPr>
            <w:r>
              <w:rPr>
                <w:rFonts w:ascii="Verdana" w:hAnsi="Verdana" w:cs="Arial"/>
                <w:color w:val="333333"/>
                <w:sz w:val="20"/>
                <w:szCs w:val="20"/>
              </w:rPr>
              <w:t xml:space="preserve"> Assists and opens us to achieving our highest potential </w:t>
            </w:r>
          </w:p>
          <w:p w:rsidR="000461EA" w:rsidRDefault="000461EA" w:rsidP="00A44F6D">
            <w:pPr>
              <w:widowControl/>
              <w:numPr>
                <w:ilvl w:val="0"/>
                <w:numId w:val="1"/>
              </w:numPr>
              <w:spacing w:line="0" w:lineRule="atLeast"/>
              <w:jc w:val="both"/>
              <w:rPr>
                <w:rFonts w:ascii="Verdana" w:hAnsi="Verdana" w:cs="Arial"/>
                <w:color w:val="333333"/>
                <w:sz w:val="20"/>
                <w:szCs w:val="20"/>
              </w:rPr>
            </w:pPr>
            <w:r>
              <w:rPr>
                <w:rFonts w:ascii="Verdana" w:hAnsi="Verdana" w:cs="Arial"/>
                <w:color w:val="333333"/>
                <w:sz w:val="20"/>
                <w:szCs w:val="20"/>
              </w:rPr>
              <w:t xml:space="preserve"> Promotes and strengthens intuition and creativity </w:t>
            </w:r>
          </w:p>
          <w:p w:rsidR="000461EA" w:rsidRDefault="000461EA" w:rsidP="00A44F6D">
            <w:pPr>
              <w:widowControl/>
              <w:numPr>
                <w:ilvl w:val="0"/>
                <w:numId w:val="1"/>
              </w:numPr>
              <w:spacing w:line="0" w:lineRule="atLeast"/>
              <w:jc w:val="both"/>
              <w:rPr>
                <w:rFonts w:ascii="Verdana" w:hAnsi="Verdana" w:cs="Arial"/>
                <w:color w:val="333333"/>
                <w:sz w:val="20"/>
                <w:szCs w:val="20"/>
              </w:rPr>
            </w:pPr>
            <w:r>
              <w:rPr>
                <w:rFonts w:ascii="Verdana" w:hAnsi="Verdana" w:cs="Arial"/>
                <w:color w:val="333333"/>
                <w:sz w:val="20"/>
                <w:szCs w:val="20"/>
              </w:rPr>
              <w:t xml:space="preserve"> Supports during the grieving process and life transitions </w:t>
            </w:r>
          </w:p>
          <w:p w:rsidR="000461EA" w:rsidRDefault="000461EA" w:rsidP="00A44F6D">
            <w:pPr>
              <w:widowControl/>
              <w:numPr>
                <w:ilvl w:val="0"/>
                <w:numId w:val="1"/>
              </w:numPr>
              <w:spacing w:line="0" w:lineRule="atLeast"/>
              <w:jc w:val="both"/>
              <w:rPr>
                <w:rFonts w:ascii="Verdana" w:hAnsi="Verdana" w:cs="Arial"/>
                <w:color w:val="333333"/>
                <w:sz w:val="20"/>
                <w:szCs w:val="20"/>
              </w:rPr>
            </w:pPr>
            <w:r>
              <w:rPr>
                <w:rFonts w:ascii="Verdana" w:hAnsi="Verdana" w:cs="Arial"/>
                <w:color w:val="333333"/>
                <w:sz w:val="20"/>
                <w:szCs w:val="20"/>
              </w:rPr>
              <w:t xml:space="preserve"> Releases blockages at all levels </w:t>
            </w:r>
          </w:p>
          <w:p w:rsidR="000461EA" w:rsidRDefault="000461EA" w:rsidP="00A44F6D">
            <w:pPr>
              <w:widowControl/>
              <w:numPr>
                <w:ilvl w:val="0"/>
                <w:numId w:val="1"/>
              </w:numPr>
              <w:spacing w:line="0" w:lineRule="atLeast"/>
              <w:jc w:val="both"/>
              <w:rPr>
                <w:rFonts w:ascii="Verdana" w:hAnsi="Verdana" w:cs="Arial"/>
                <w:color w:val="333333"/>
                <w:sz w:val="20"/>
                <w:szCs w:val="20"/>
              </w:rPr>
            </w:pPr>
            <w:r>
              <w:rPr>
                <w:rFonts w:ascii="Verdana" w:hAnsi="Verdana" w:cs="Arial"/>
                <w:color w:val="333333"/>
                <w:sz w:val="20"/>
                <w:szCs w:val="20"/>
              </w:rPr>
              <w:t xml:space="preserve"> Balances our physical, emotional, mental &amp; spiritual bodies </w:t>
            </w:r>
          </w:p>
          <w:p w:rsidR="000461EA" w:rsidRDefault="000461EA">
            <w:pPr>
              <w:spacing w:line="280" w:lineRule="exact"/>
              <w:rPr>
                <w:rFonts w:ascii="Verdana" w:hAnsi="Verdana"/>
                <w:b/>
                <w:sz w:val="21"/>
                <w:szCs w:val="21"/>
              </w:rPr>
            </w:pPr>
          </w:p>
          <w:p w:rsidR="000461EA" w:rsidRDefault="000461EA">
            <w:pPr>
              <w:spacing w:line="280" w:lineRule="exact"/>
              <w:jc w:val="both"/>
              <w:rPr>
                <w:rFonts w:ascii="Verdana" w:hAnsi="Verdana"/>
                <w:b/>
                <w:color w:val="00B050"/>
                <w:sz w:val="21"/>
                <w:szCs w:val="21"/>
              </w:rPr>
            </w:pPr>
            <w:r>
              <w:rPr>
                <w:rFonts w:ascii="Verdana" w:hAnsi="Verdana"/>
                <w:b/>
                <w:color w:val="00B050"/>
                <w:sz w:val="21"/>
                <w:szCs w:val="21"/>
              </w:rPr>
              <w:t>To join the Living Light Energy (</w:t>
            </w:r>
            <w:proofErr w:type="spellStart"/>
            <w:r>
              <w:rPr>
                <w:rFonts w:ascii="Verdana" w:hAnsi="Verdana"/>
                <w:b/>
                <w:color w:val="00B050"/>
                <w:sz w:val="21"/>
                <w:szCs w:val="21"/>
              </w:rPr>
              <w:t>Sekhem</w:t>
            </w:r>
            <w:proofErr w:type="spellEnd"/>
            <w:r>
              <w:rPr>
                <w:rFonts w:ascii="Verdana" w:hAnsi="Verdana"/>
                <w:b/>
                <w:color w:val="00B050"/>
                <w:sz w:val="21"/>
                <w:szCs w:val="21"/>
              </w:rPr>
              <w:t>) Foundation Level workshop and / or book a private session, please call Reflections on 2504 1333</w:t>
            </w:r>
          </w:p>
          <w:p w:rsidR="002B0537" w:rsidRDefault="002B0537">
            <w:pPr>
              <w:spacing w:line="280" w:lineRule="exact"/>
              <w:jc w:val="both"/>
              <w:rPr>
                <w:rFonts w:ascii="Verdana" w:hAnsi="Verdana" w:cs="Arial"/>
                <w:color w:val="333333"/>
                <w:sz w:val="20"/>
                <w:szCs w:val="20"/>
              </w:rPr>
            </w:pPr>
            <w:proofErr w:type="spellStart"/>
            <w:r>
              <w:rPr>
                <w:rFonts w:ascii="Verdana" w:hAnsi="Verdana"/>
                <w:b/>
                <w:color w:val="00B050"/>
                <w:sz w:val="21"/>
                <w:szCs w:val="21"/>
              </w:rPr>
              <w:t>Whatsapp</w:t>
            </w:r>
            <w:proofErr w:type="spellEnd"/>
            <w:r>
              <w:rPr>
                <w:rFonts w:ascii="Verdana" w:hAnsi="Verdana"/>
                <w:b/>
                <w:color w:val="00B050"/>
                <w:sz w:val="21"/>
                <w:szCs w:val="21"/>
              </w:rPr>
              <w:t xml:space="preserve"> Ruby T  Ong 9401 4713</w:t>
            </w:r>
          </w:p>
        </w:tc>
      </w:tr>
    </w:tbl>
    <w:p w:rsidR="00B243B6" w:rsidRPr="000461EA" w:rsidRDefault="00B243B6" w:rsidP="000461EA"/>
    <w:sectPr w:rsidR="00B243B6" w:rsidRPr="000461E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B36CA"/>
    <w:multiLevelType w:val="multilevel"/>
    <w:tmpl w:val="5F2ED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1EA"/>
    <w:rsid w:val="000146C0"/>
    <w:rsid w:val="00027893"/>
    <w:rsid w:val="000461EA"/>
    <w:rsid w:val="002B0537"/>
    <w:rsid w:val="005A7FC1"/>
    <w:rsid w:val="00B243B6"/>
    <w:rsid w:val="00E90C38"/>
    <w:rsid w:val="00FB42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1EA"/>
    <w:pPr>
      <w:widowControl w:val="0"/>
    </w:pPr>
    <w:rPr>
      <w:rFonts w:ascii="Times New Roman" w:eastAsia="新細明體" w:hAnsi="Times New Roman" w:cs="Times New Roman"/>
      <w:szCs w:val="24"/>
    </w:rPr>
  </w:style>
  <w:style w:type="paragraph" w:styleId="1">
    <w:name w:val="heading 1"/>
    <w:basedOn w:val="a"/>
    <w:next w:val="a"/>
    <w:link w:val="10"/>
    <w:qFormat/>
    <w:rsid w:val="000461EA"/>
    <w:pPr>
      <w:keepNext/>
      <w:spacing w:before="180" w:after="180" w:line="720" w:lineRule="auto"/>
      <w:outlineLvl w:val="0"/>
    </w:pPr>
    <w:rPr>
      <w:rFonts w:ascii="Arial" w:eastAsia="Times New Roman"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0461EA"/>
    <w:rPr>
      <w:rFonts w:ascii="Arial" w:eastAsia="Times New Roman" w:hAnsi="Arial" w:cs="Times New Roman"/>
      <w:b/>
      <w:bCs/>
      <w:kern w:val="52"/>
      <w:sz w:val="52"/>
      <w:szCs w:val="52"/>
    </w:rPr>
  </w:style>
  <w:style w:type="paragraph" w:styleId="Web">
    <w:name w:val="Normal (Web)"/>
    <w:basedOn w:val="a"/>
    <w:semiHidden/>
    <w:unhideWhenUsed/>
    <w:rsid w:val="000461EA"/>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1EA"/>
    <w:pPr>
      <w:widowControl w:val="0"/>
    </w:pPr>
    <w:rPr>
      <w:rFonts w:ascii="Times New Roman" w:eastAsia="新細明體" w:hAnsi="Times New Roman" w:cs="Times New Roman"/>
      <w:szCs w:val="24"/>
    </w:rPr>
  </w:style>
  <w:style w:type="paragraph" w:styleId="1">
    <w:name w:val="heading 1"/>
    <w:basedOn w:val="a"/>
    <w:next w:val="a"/>
    <w:link w:val="10"/>
    <w:qFormat/>
    <w:rsid w:val="000461EA"/>
    <w:pPr>
      <w:keepNext/>
      <w:spacing w:before="180" w:after="180" w:line="720" w:lineRule="auto"/>
      <w:outlineLvl w:val="0"/>
    </w:pPr>
    <w:rPr>
      <w:rFonts w:ascii="Arial" w:eastAsia="Times New Roman"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0461EA"/>
    <w:rPr>
      <w:rFonts w:ascii="Arial" w:eastAsia="Times New Roman" w:hAnsi="Arial" w:cs="Times New Roman"/>
      <w:b/>
      <w:bCs/>
      <w:kern w:val="52"/>
      <w:sz w:val="52"/>
      <w:szCs w:val="52"/>
    </w:rPr>
  </w:style>
  <w:style w:type="paragraph" w:styleId="Web">
    <w:name w:val="Normal (Web)"/>
    <w:basedOn w:val="a"/>
    <w:semiHidden/>
    <w:unhideWhenUsed/>
    <w:rsid w:val="000461EA"/>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64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t0.gstatic.com/images?q=tbn:ANd9GcQwDYm3de0pmiJxW9N0rX_GdvpPjyzRbB9h_5eiWBlh5rxBvoB-74yAq4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754</Words>
  <Characters>4304</Characters>
  <Application>Microsoft Office Word</Application>
  <DocSecurity>0</DocSecurity>
  <Lines>35</Lines>
  <Paragraphs>10</Paragraphs>
  <ScaleCrop>false</ScaleCrop>
  <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 T Ong</dc:creator>
  <cp:lastModifiedBy>Ruby T Ong</cp:lastModifiedBy>
  <cp:revision>9</cp:revision>
  <dcterms:created xsi:type="dcterms:W3CDTF">2018-03-09T04:18:00Z</dcterms:created>
  <dcterms:modified xsi:type="dcterms:W3CDTF">2018-08-20T09:59:00Z</dcterms:modified>
</cp:coreProperties>
</file>